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CF56B8" w14:textId="276111E1" w:rsidR="00D6458B" w:rsidRDefault="00D6458B" w:rsidP="00667E6F">
      <w:pPr>
        <w:pStyle w:val="Default"/>
        <w:spacing w:before="240" w:line="360" w:lineRule="auto"/>
        <w:ind w:left="-284" w:right="-330"/>
        <w:jc w:val="center"/>
        <w:rPr>
          <w:rFonts w:asciiTheme="minorHAnsi" w:hAnsiTheme="minorHAnsi"/>
          <w:sz w:val="25"/>
          <w:szCs w:val="25"/>
        </w:rPr>
      </w:pPr>
      <w:r w:rsidRPr="006E17A5">
        <w:rPr>
          <w:rFonts w:asciiTheme="minorHAnsi" w:hAnsiTheme="minorHAnsi"/>
          <w:sz w:val="25"/>
          <w:szCs w:val="25"/>
          <w:lang w:bidi="pt-PT"/>
        </w:rPr>
        <w:t>Seria útil partilhar quaisquer ideias sobre os seus cuidados ou questões que tenha antes da reunião de avaliação, se for possível. Desta forma, podem ser discutidas nessa reunião, ma</w:t>
      </w:r>
      <w:bookmarkStart w:id="0" w:name="_GoBack"/>
      <w:bookmarkEnd w:id="0"/>
      <w:r w:rsidRPr="006E17A5">
        <w:rPr>
          <w:rFonts w:asciiTheme="minorHAnsi" w:hAnsiTheme="minorHAnsi"/>
          <w:sz w:val="25"/>
          <w:szCs w:val="25"/>
          <w:lang w:bidi="pt-PT"/>
        </w:rPr>
        <w:t>s pode sempre voltar a contactar-nos mais tarde.</w:t>
      </w:r>
    </w:p>
    <w:p w14:paraId="6A748CAF" w14:textId="77777777" w:rsidR="00D6458B" w:rsidRDefault="00D6458B" w:rsidP="00D6458B">
      <w:pPr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sz w:val="25"/>
          <w:szCs w:val="25"/>
          <w:lang w:bidi="pt-PT"/>
        </w:rPr>
        <w:t>______________________</w:t>
      </w:r>
    </w:p>
    <w:p w14:paraId="53E67653" w14:textId="49F6872E" w:rsidR="00AA2840" w:rsidRDefault="00AA2840" w:rsidP="009F6E37">
      <w:pPr>
        <w:pStyle w:val="Default"/>
        <w:spacing w:after="240" w:line="360" w:lineRule="auto"/>
        <w:ind w:right="-330"/>
        <w:contextualSpacing/>
        <w:jc w:val="center"/>
        <w:rPr>
          <w:rFonts w:asciiTheme="minorHAnsi" w:hAnsiTheme="minorHAnsi"/>
          <w:color w:val="auto"/>
          <w:sz w:val="25"/>
          <w:szCs w:val="25"/>
        </w:rPr>
      </w:pPr>
      <w:r w:rsidRPr="006E17A5">
        <w:rPr>
          <w:rFonts w:asciiTheme="minorHAnsi" w:hAnsiTheme="minorHAnsi"/>
          <w:color w:val="auto"/>
          <w:sz w:val="25"/>
          <w:szCs w:val="25"/>
          <w:lang w:bidi="pt-PT"/>
        </w:rPr>
        <w:t>Entre em contacto connosco se tiver alguma questão sobre a avaliação ou se quiser deixar o seu feedback sobre os seus cuidados.</w:t>
      </w:r>
    </w:p>
    <w:p w14:paraId="2EE78481" w14:textId="4E793CC4" w:rsidR="00233CC1" w:rsidRPr="00667E6F" w:rsidRDefault="00233CC1" w:rsidP="00667E6F">
      <w:pPr>
        <w:pStyle w:val="Default"/>
        <w:ind w:right="-330"/>
        <w:contextualSpacing/>
        <w:rPr>
          <w:rFonts w:asciiTheme="minorHAnsi" w:hAnsiTheme="minorHAnsi"/>
          <w:b/>
          <w:color w:val="auto"/>
          <w:sz w:val="25"/>
          <w:szCs w:val="25"/>
        </w:rPr>
      </w:pPr>
      <w:r w:rsidRPr="00667E6F">
        <w:rPr>
          <w:rFonts w:asciiTheme="minorHAnsi" w:hAnsiTheme="minorHAnsi"/>
          <w:b/>
          <w:color w:val="auto"/>
          <w:sz w:val="25"/>
          <w:szCs w:val="25"/>
          <w:lang w:bidi="pt-PT"/>
        </w:rPr>
        <w:t>O seu contacto principal é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233CC1" w:rsidRPr="00187B5E" w14:paraId="34F9680D" w14:textId="77777777" w:rsidTr="00B918B1">
        <w:trPr>
          <w:trHeight w:val="1139"/>
        </w:trPr>
        <w:tc>
          <w:tcPr>
            <w:tcW w:w="9016" w:type="dxa"/>
          </w:tcPr>
          <w:p w14:paraId="02D3258E" w14:textId="7E1CCA28" w:rsidR="00233CC1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pt-PT"/>
              </w:rPr>
              <w:t>Insert name and contact details of the key contact</w:t>
            </w:r>
          </w:p>
          <w:p w14:paraId="79546025" w14:textId="77777777" w:rsidR="00233CC1" w:rsidRPr="00005F58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57536DB9" w14:textId="77777777" w:rsidR="00EC7006" w:rsidRDefault="00EC7006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sz w:val="25"/>
          <w:szCs w:val="25"/>
        </w:rPr>
      </w:pPr>
    </w:p>
    <w:p w14:paraId="4F15E185" w14:textId="082860FB" w:rsidR="00233CC1" w:rsidRPr="006E17A5" w:rsidRDefault="00D6458B" w:rsidP="00EC7006">
      <w:pPr>
        <w:pStyle w:val="Default"/>
        <w:spacing w:line="360" w:lineRule="auto"/>
        <w:ind w:right="-330"/>
        <w:rPr>
          <w:rFonts w:asciiTheme="minorHAnsi" w:hAnsiTheme="minorHAnsi"/>
          <w:color w:val="auto"/>
          <w:sz w:val="23"/>
          <w:szCs w:val="23"/>
        </w:rPr>
      </w:pPr>
      <w:r>
        <w:rPr>
          <w:rFonts w:asciiTheme="minorHAnsi" w:hAnsiTheme="minorHAnsi"/>
          <w:color w:val="auto"/>
          <w:sz w:val="23"/>
          <w:szCs w:val="23"/>
          <w:lang w:bidi="pt-PT"/>
        </w:rPr>
        <w:t xml:space="preserve">Existem muitos locais que pode contactar para obter apoio em caso de luto. Existe uma lista útil em </w:t>
      </w:r>
      <w:hyperlink r:id="rId10" w:history="1">
        <w:r w:rsidR="00B64166" w:rsidRPr="006E17A5">
          <w:rPr>
            <w:rStyle w:val="Hyperlink"/>
            <w:rFonts w:asciiTheme="minorHAnsi" w:hAnsiTheme="minorHAnsi"/>
            <w:b/>
            <w:color w:val="auto"/>
            <w:sz w:val="23"/>
            <w:szCs w:val="23"/>
            <w:lang w:bidi="pt-PT"/>
          </w:rPr>
          <w:t>https://babyloss-awareness.org/support/</w:t>
        </w:r>
      </w:hyperlink>
      <w:r>
        <w:rPr>
          <w:rFonts w:asciiTheme="minorHAnsi" w:hAnsiTheme="minorHAnsi"/>
          <w:color w:val="auto"/>
          <w:sz w:val="23"/>
          <w:szCs w:val="23"/>
          <w:lang w:bidi="pt-PT"/>
        </w:rPr>
        <w:t xml:space="preserve"> ou pode contactar a Sands, uma instituição de solidariedade social sediada no Reino Unido que ajuda as famílias após a perda de um bebé. </w:t>
      </w:r>
    </w:p>
    <w:p w14:paraId="7852F01A" w14:textId="3943E673" w:rsidR="0058186C" w:rsidRPr="006E17A5" w:rsidRDefault="00311AB5" w:rsidP="00311AB5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noProof/>
          <w:color w:val="354A9B"/>
          <w:sz w:val="36"/>
          <w:szCs w:val="36"/>
          <w:lang w:val="en-GB" w:eastAsia="en-GB"/>
        </w:rPr>
        <w:drawing>
          <wp:anchor distT="0" distB="0" distL="114300" distR="114300" simplePos="0" relativeHeight="251665408" behindDoc="1" locked="0" layoutInCell="1" allowOverlap="1" wp14:anchorId="1D337014" wp14:editId="2F343C28">
            <wp:simplePos x="0" y="0"/>
            <wp:positionH relativeFrom="column">
              <wp:posOffset>59055</wp:posOffset>
            </wp:positionH>
            <wp:positionV relativeFrom="paragraph">
              <wp:posOffset>5715</wp:posOffset>
            </wp:positionV>
            <wp:extent cx="939800" cy="285750"/>
            <wp:effectExtent l="0" t="0" r="0" b="0"/>
            <wp:wrapTight wrapText="bothSides">
              <wp:wrapPolygon edited="0">
                <wp:start x="0" y="0"/>
                <wp:lineTo x="0" y="20160"/>
                <wp:lineTo x="21016" y="20160"/>
                <wp:lineTo x="21016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pt-PT"/>
        </w:rPr>
        <w:t>Linha de apoio Sands (chamada gratuita) 0808 164 3332</w:t>
      </w:r>
    </w:p>
    <w:p w14:paraId="40E7A0EF" w14:textId="77777777" w:rsidR="0058186C" w:rsidRDefault="0058186C" w:rsidP="00311AB5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pt-PT"/>
        </w:rPr>
        <w:t xml:space="preserve">E-mail </w:t>
      </w:r>
      <w:hyperlink r:id="rId12" w:history="1">
        <w:r w:rsidRPr="00B94651">
          <w:rPr>
            <w:rStyle w:val="Hyperlink"/>
            <w:rFonts w:asciiTheme="minorHAnsi" w:hAnsiTheme="minorHAnsi"/>
            <w:b/>
            <w:sz w:val="23"/>
            <w:szCs w:val="23"/>
            <w:lang w:bidi="pt-PT"/>
          </w:rPr>
          <w:t>helpline@sands.org.uk</w:t>
        </w:r>
      </w:hyperlink>
    </w:p>
    <w:p w14:paraId="7D4895A2" w14:textId="24DC6C2F" w:rsidR="004240EE" w:rsidRPr="006E17A5" w:rsidRDefault="00870662" w:rsidP="00870662">
      <w:pPr>
        <w:pStyle w:val="Default"/>
        <w:spacing w:after="240"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lang w:bidi="pt-PT"/>
        </w:rPr>
        <w:t xml:space="preserve">    </w:t>
      </w:r>
      <w:hyperlink r:id="rId13" w:history="1">
        <w:r w:rsidR="004240EE" w:rsidRPr="006E17A5">
          <w:rPr>
            <w:rStyle w:val="Hyperlink"/>
            <w:rFonts w:asciiTheme="minorHAnsi" w:hAnsiTheme="minorHAnsi"/>
            <w:b/>
            <w:color w:val="1F3864" w:themeColor="accent5" w:themeShade="80"/>
            <w:sz w:val="23"/>
            <w:szCs w:val="23"/>
            <w:lang w:bidi="pt-PT"/>
          </w:rPr>
          <w:t>www.sands.org.uk</w:t>
        </w:r>
      </w:hyperlink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782943" w:rsidRPr="00187B5E" w14:paraId="6BDEA5B6" w14:textId="77777777" w:rsidTr="00870662">
        <w:trPr>
          <w:trHeight w:val="1139"/>
        </w:trPr>
        <w:tc>
          <w:tcPr>
            <w:tcW w:w="6838" w:type="dxa"/>
          </w:tcPr>
          <w:p w14:paraId="4FD6ABD7" w14:textId="29969CE0" w:rsidR="00782943" w:rsidRDefault="00782943" w:rsidP="00667E6F">
            <w:pPr>
              <w:pStyle w:val="Default"/>
              <w:rPr>
                <w:rFonts w:asciiTheme="minorHAnsi" w:hAnsiTheme="minorHAnsi"/>
                <w:color w:val="auto"/>
                <w:sz w:val="23"/>
                <w:szCs w:val="23"/>
              </w:rPr>
            </w:pP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bidi="pt-PT"/>
              </w:rPr>
              <w:t>Os detalhes do grupo Sands local são:</w:t>
            </w:r>
          </w:p>
          <w:p w14:paraId="191E433A" w14:textId="54C11CB1" w:rsidR="00782943" w:rsidRDefault="00782943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pt-PT"/>
              </w:rPr>
              <w:t>Insert contact details of local Sands group</w:t>
            </w:r>
          </w:p>
          <w:p w14:paraId="0F76A4DF" w14:textId="77777777" w:rsidR="0058186C" w:rsidRDefault="0058186C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</w:p>
          <w:p w14:paraId="798B30DE" w14:textId="77777777" w:rsidR="00782943" w:rsidRPr="00005F58" w:rsidRDefault="00782943" w:rsidP="00DD00A3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10BE31AE" w14:textId="05BCAC7B" w:rsidR="0058186C" w:rsidRDefault="0058186C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6EAD5DFA" w14:textId="77777777" w:rsidR="00A13D73" w:rsidRPr="00B30B11" w:rsidRDefault="00A13D73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13D78B53" w14:textId="0A3AF3F2" w:rsidR="00233CC1" w:rsidRDefault="00B36D5B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  <w:r w:rsidRPr="00EC7006">
        <w:rPr>
          <w:rFonts w:asciiTheme="minorHAnsi" w:hAnsiTheme="minorHAnsi"/>
          <w:b/>
          <w:noProof/>
          <w:color w:val="FF0000"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E46F0C" wp14:editId="1B753FF8">
                <wp:simplePos x="0" y="0"/>
                <wp:positionH relativeFrom="margin">
                  <wp:posOffset>5640849</wp:posOffset>
                </wp:positionH>
                <wp:positionV relativeFrom="paragraph">
                  <wp:posOffset>1495281</wp:posOffset>
                </wp:positionV>
                <wp:extent cx="3527581" cy="1794295"/>
                <wp:effectExtent l="0" t="0" r="15875" b="158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7581" cy="1794295"/>
                        </a:xfrm>
                        <a:prstGeom prst="round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13B29CD" id="Rounded Rectangle 4" o:spid="_x0000_s1026" style="position:absolute;margin-left:444.15pt;margin-top:117.75pt;width:277.75pt;height:1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" filled="f" strokecolor="#7030a0" strokeweight="1.5pt">
                <v:stroke linestyle="thickThin" joinstyle="miter"/>
                <w10:wrap anchorx="margin"/>
              </v:roundrect>
            </w:pict>
          </mc:Fallback>
        </mc:AlternateContent>
      </w:r>
      <w:r w:rsidR="00EC7006" w:rsidRPr="00EC7006">
        <w:rPr>
          <w:rFonts w:asciiTheme="minorHAnsi" w:hAnsiTheme="minorHAnsi"/>
          <w:b/>
          <w:noProof/>
          <w:color w:val="FF0000"/>
          <w:sz w:val="36"/>
          <w:szCs w:val="36"/>
          <w:lang w:bidi="pt-PT"/>
        </w:rPr>
        <w:t>&lt;Insert hospital logo&gt;</w:t>
      </w:r>
    </w:p>
    <w:p w14:paraId="12AD3999" w14:textId="55A58693" w:rsidR="00EC7006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</w:p>
    <w:p w14:paraId="4A28A2B9" w14:textId="77777777" w:rsidR="00EC7006" w:rsidRPr="00B30B11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32748D76" w14:textId="77777777" w:rsidR="00EC7006" w:rsidRDefault="00EC7006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</w:p>
    <w:p w14:paraId="11DA9D31" w14:textId="701A0D13" w:rsidR="0036180C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451681">
        <w:rPr>
          <w:rFonts w:asciiTheme="minorHAnsi" w:hAnsiTheme="minorHAnsi"/>
          <w:b/>
          <w:color w:val="7030A0"/>
          <w:sz w:val="36"/>
          <w:szCs w:val="36"/>
          <w:lang w:bidi="pt-PT"/>
        </w:rPr>
        <w:t>A avaliação do hospital</w:t>
      </w:r>
    </w:p>
    <w:p w14:paraId="2D752F26" w14:textId="00A86259" w:rsidR="0036180C" w:rsidRPr="00667E6F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16"/>
          <w:szCs w:val="16"/>
        </w:rPr>
      </w:pPr>
      <w:r>
        <w:rPr>
          <w:rFonts w:asciiTheme="minorHAnsi" w:hAnsiTheme="minorHAnsi"/>
          <w:b/>
          <w:noProof/>
          <w:color w:val="7030A0"/>
          <w:sz w:val="16"/>
          <w:szCs w:val="16"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D1AEBF" wp14:editId="73A4F408">
                <wp:simplePos x="0" y="0"/>
                <wp:positionH relativeFrom="column">
                  <wp:posOffset>1532901</wp:posOffset>
                </wp:positionH>
                <wp:positionV relativeFrom="paragraph">
                  <wp:posOffset>39933</wp:posOffset>
                </wp:positionV>
                <wp:extent cx="2268747" cy="0"/>
                <wp:effectExtent l="0" t="0" r="36830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747" cy="0"/>
                        </a:xfrm>
                        <a:prstGeom prst="line">
                          <a:avLst/>
                        </a:prstGeom>
                        <a:ln w="19050" cmpd="thickThin">
                          <a:solidFill>
                            <a:srgbClr val="5F29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FCCE046" id="Straight Connector 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7pt,3.15pt" to="299.3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" strokecolor="#5f2987" strokeweight="1.5pt">
                <v:stroke linestyle="thickThin" joinstyle="miter"/>
              </v:line>
            </w:pict>
          </mc:Fallback>
        </mc:AlternateContent>
      </w:r>
    </w:p>
    <w:p w14:paraId="358628D8" w14:textId="6AA332A4" w:rsidR="00AE4A12" w:rsidRDefault="00233CC1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667E6F">
        <w:rPr>
          <w:rFonts w:asciiTheme="minorHAnsi" w:hAnsiTheme="minorHAnsi"/>
          <w:b/>
          <w:color w:val="7030A0"/>
          <w:sz w:val="36"/>
          <w:szCs w:val="36"/>
          <w:lang w:bidi="pt-PT"/>
        </w:rPr>
        <w:t>Compreender o que aconteceu</w:t>
      </w:r>
    </w:p>
    <w:p w14:paraId="197330D2" w14:textId="2DF5C77D" w:rsidR="00233CC1" w:rsidRDefault="00AE4A12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>
        <w:rPr>
          <w:rFonts w:asciiTheme="minorHAnsi" w:hAnsiTheme="minorHAnsi"/>
          <w:b/>
          <w:color w:val="7030A0"/>
          <w:sz w:val="36"/>
          <w:szCs w:val="36"/>
          <w:lang w:bidi="pt-PT"/>
        </w:rPr>
        <w:t>a mim e ao meu bebé</w:t>
      </w:r>
    </w:p>
    <w:p w14:paraId="1F29D846" w14:textId="77777777" w:rsidR="0036180C" w:rsidRPr="00667E6F" w:rsidRDefault="0036180C" w:rsidP="00667E6F">
      <w:pPr>
        <w:pStyle w:val="Default"/>
        <w:spacing w:line="276" w:lineRule="auto"/>
        <w:ind w:left="284" w:right="-1090"/>
        <w:jc w:val="center"/>
        <w:rPr>
          <w:rFonts w:asciiTheme="minorHAnsi" w:hAnsiTheme="minorHAnsi"/>
          <w:color w:val="7030A0"/>
          <w:sz w:val="20"/>
          <w:szCs w:val="20"/>
        </w:rPr>
      </w:pPr>
    </w:p>
    <w:p w14:paraId="3B7A4B8D" w14:textId="77777777" w:rsidR="00233CC1" w:rsidRPr="00B30B11" w:rsidRDefault="00233CC1" w:rsidP="00667E6F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158FFBF" w14:textId="7E5832DA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18A3C7C3" w14:textId="208110FE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210FFBA" w14:textId="4BFC5D80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27477C17" w14:textId="1332636C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5C582780" w14:textId="3C5183FE" w:rsidR="00233CC1" w:rsidRPr="00B30B11" w:rsidRDefault="00870662">
      <w:pPr>
        <w:rPr>
          <w:rFonts w:cs="Arial"/>
          <w:color w:val="354A9B"/>
          <w:sz w:val="25"/>
          <w:szCs w:val="25"/>
        </w:rPr>
      </w:pPr>
      <w:r w:rsidRPr="00005F58">
        <w:rPr>
          <w:noProof/>
          <w:lang w:val="en-GB" w:eastAsia="en-GB"/>
        </w:rPr>
        <w:drawing>
          <wp:anchor distT="0" distB="0" distL="114300" distR="114300" simplePos="0" relativeHeight="251658240" behindDoc="1" locked="0" layoutInCell="1" allowOverlap="1" wp14:anchorId="7338CBCD" wp14:editId="0BFB20EE">
            <wp:simplePos x="0" y="0"/>
            <wp:positionH relativeFrom="column">
              <wp:posOffset>3225800</wp:posOffset>
            </wp:positionH>
            <wp:positionV relativeFrom="paragraph">
              <wp:posOffset>581025</wp:posOffset>
            </wp:positionV>
            <wp:extent cx="1816100" cy="857885"/>
            <wp:effectExtent l="0" t="0" r="0" b="0"/>
            <wp:wrapTight wrapText="bothSides">
              <wp:wrapPolygon edited="0">
                <wp:start x="3399" y="0"/>
                <wp:lineTo x="0" y="7674"/>
                <wp:lineTo x="0" y="8634"/>
                <wp:lineTo x="2266" y="15349"/>
                <wp:lineTo x="2266" y="15828"/>
                <wp:lineTo x="4078" y="21104"/>
                <wp:lineTo x="4305" y="21104"/>
                <wp:lineTo x="7024" y="21104"/>
                <wp:lineTo x="7250" y="21104"/>
                <wp:lineTo x="9290" y="15828"/>
                <wp:lineTo x="9290" y="15349"/>
                <wp:lineTo x="21298" y="13430"/>
                <wp:lineTo x="21298" y="9593"/>
                <wp:lineTo x="20618" y="7674"/>
                <wp:lineTo x="21298" y="1439"/>
                <wp:lineTo x="21298" y="0"/>
                <wp:lineTo x="3399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7030A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" t="2461" r="1193" b="2360"/>
                    <a:stretch/>
                  </pic:blipFill>
                  <pic:spPr bwMode="auto">
                    <a:xfrm>
                      <a:off x="0" y="0"/>
                      <a:ext cx="1816100" cy="857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857" w:rsidRPr="00672857">
        <w:rPr>
          <w:noProof/>
          <w:sz w:val="25"/>
          <w:szCs w:val="25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378E574B" wp14:editId="5409285B">
                <wp:simplePos x="0" y="0"/>
                <wp:positionH relativeFrom="page">
                  <wp:posOffset>8815558</wp:posOffset>
                </wp:positionH>
                <wp:positionV relativeFrom="paragraph">
                  <wp:posOffset>221615</wp:posOffset>
                </wp:positionV>
                <wp:extent cx="1656715" cy="1404620"/>
                <wp:effectExtent l="0" t="0" r="0" b="0"/>
                <wp:wrapTight wrapText="bothSides">
                  <wp:wrapPolygon edited="0">
                    <wp:start x="745" y="0"/>
                    <wp:lineTo x="745" y="20325"/>
                    <wp:lineTo x="20615" y="20325"/>
                    <wp:lineTo x="20615" y="0"/>
                    <wp:lineTo x="745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49B84" w14:textId="5FD53369" w:rsidR="00672857" w:rsidRPr="00667E6F" w:rsidRDefault="00672857">
                            <w:pPr>
                              <w:rPr>
                                <w:b/>
                                <w:color w:val="421C5E"/>
                                <w:sz w:val="17"/>
                                <w:szCs w:val="17"/>
                              </w:rPr>
                            </w:pPr>
                            <w:r w:rsidRPr="00667E6F">
                              <w:rPr>
                                <w:b/>
                                <w:color w:val="421C5E"/>
                                <w:sz w:val="17"/>
                                <w:szCs w:val="17"/>
                                <w:lang w:bidi="pt-PT"/>
                              </w:rPr>
                              <w:t>Ferramenta de análise da mortalidade perinatal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78E574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4.15pt;margin-top:17.45pt;width:130.45pt;height:110.6pt;z-index:-2516531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" filled="f" stroked="f">
                <v:textbox style="mso-fit-shape-to-text:t">
                  <w:txbxContent>
                    <w:p w14:paraId="29949B84" w14:textId="5FD53369" w:rsidR="00672857" w:rsidRPr="00667E6F" w:rsidRDefault="00672857">
                      <w:pPr>
                        <w:rPr>
                          <w:b/>
                          <w:color w:val="421C5E"/>
                          <w:sz w:val="17"/>
                          <w:szCs w:val="17"/>
                        </w:rPr>
                      </w:pPr>
                      <w:r w:rsidRPr="00667E6F">
                        <w:rPr>
                          <w:b/>
                          <w:color w:val="421C5E"/>
                          <w:sz w:val="17"/>
                          <w:szCs w:val="17"/>
                          <w:lang w:bidi="pt-PT"/>
                        </w:rPr>
                        <w:t>Ferramenta de análise da mortalidade perinatal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233CC1" w:rsidRPr="00B30B11">
        <w:rPr>
          <w:color w:val="354A9B"/>
          <w:sz w:val="25"/>
          <w:szCs w:val="25"/>
          <w:lang w:bidi="pt-PT"/>
        </w:rPr>
        <w:br w:type="page"/>
      </w:r>
    </w:p>
    <w:p w14:paraId="3C5B482F" w14:textId="13301E2C" w:rsidR="007B2B0B" w:rsidRPr="001F0F2A" w:rsidRDefault="00527041" w:rsidP="006E17A5">
      <w:pPr>
        <w:pStyle w:val="Default"/>
        <w:ind w:right="-329"/>
        <w:contextualSpacing/>
        <w:jc w:val="center"/>
        <w:rPr>
          <w:rFonts w:asciiTheme="minorHAnsi" w:hAnsiTheme="minorHAnsi"/>
          <w:b/>
          <w:color w:val="7030A0"/>
          <w:sz w:val="22"/>
          <w:szCs w:val="22"/>
        </w:rPr>
      </w:pPr>
      <w:r w:rsidRPr="001F0F2A">
        <w:rPr>
          <w:rFonts w:asciiTheme="minorHAnsi" w:hAnsiTheme="minorHAnsi"/>
          <w:b/>
          <w:color w:val="7030A0"/>
          <w:sz w:val="22"/>
          <w:szCs w:val="22"/>
          <w:lang w:bidi="pt-PT"/>
        </w:rPr>
        <w:lastRenderedPageBreak/>
        <w:t xml:space="preserve">A avaliação do hospital - Compreender o que aconteceu </w:t>
      </w:r>
    </w:p>
    <w:p w14:paraId="3A4657B5" w14:textId="77777777" w:rsidR="00B36D5B" w:rsidRPr="001F0F2A" w:rsidRDefault="00B36D5B" w:rsidP="006E17A5">
      <w:pPr>
        <w:pStyle w:val="Default"/>
        <w:ind w:right="-330"/>
        <w:contextualSpacing/>
        <w:rPr>
          <w:rFonts w:asciiTheme="minorHAnsi" w:hAnsiTheme="minorHAnsi"/>
          <w:sz w:val="22"/>
          <w:szCs w:val="22"/>
        </w:rPr>
      </w:pPr>
    </w:p>
    <w:p w14:paraId="211C0D2B" w14:textId="65B67DE4" w:rsidR="00594F22" w:rsidRPr="001F0F2A" w:rsidRDefault="00BF0883" w:rsidP="006E17A5">
      <w:pPr>
        <w:pStyle w:val="Default"/>
        <w:spacing w:line="360" w:lineRule="auto"/>
        <w:ind w:right="-330"/>
        <w:contextualSpacing/>
        <w:rPr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 xml:space="preserve">Lamentamos muito a vossa perda. Sabemos que este deve ser um momento muito difícil e desafiante. É importante para nós responder a quaisquer perguntas que tenha e compreender, na medida do possível, o que aconteceu e avaliar os seus cuidados durante a gravidez. Para tal, uma equipa do hospital realizará uma análise dos seus cuidados médicos. </w:t>
      </w:r>
    </w:p>
    <w:p w14:paraId="3D02C4AA" w14:textId="77777777" w:rsidR="00D1348E" w:rsidRPr="001F0F2A" w:rsidRDefault="00D1348E" w:rsidP="006E17A5">
      <w:pPr>
        <w:pStyle w:val="Default"/>
        <w:spacing w:line="360" w:lineRule="auto"/>
        <w:ind w:right="-330"/>
        <w:contextualSpacing/>
        <w:rPr>
          <w:sz w:val="22"/>
          <w:szCs w:val="22"/>
        </w:rPr>
      </w:pPr>
    </w:p>
    <w:p w14:paraId="5BB904E2" w14:textId="051F545A" w:rsidR="0082141F" w:rsidRPr="001F0F2A" w:rsidRDefault="00E34427" w:rsidP="006E17A5">
      <w:pPr>
        <w:pStyle w:val="Default"/>
        <w:spacing w:line="360" w:lineRule="auto"/>
        <w:ind w:right="-330"/>
        <w:rPr>
          <w:rFonts w:asciiTheme="minorHAnsi" w:hAnsiTheme="minorHAnsi"/>
          <w:b/>
          <w:color w:val="auto"/>
          <w:sz w:val="22"/>
          <w:szCs w:val="22"/>
        </w:rPr>
      </w:pPr>
      <w:r w:rsidRPr="001F0F2A">
        <w:rPr>
          <w:rFonts w:asciiTheme="minorHAnsi" w:hAnsiTheme="minorHAnsi"/>
          <w:b/>
          <w:color w:val="auto"/>
          <w:sz w:val="22"/>
          <w:szCs w:val="22"/>
          <w:lang w:bidi="pt-PT"/>
        </w:rPr>
        <w:t>A equipa de avaliação irá:</w:t>
      </w:r>
    </w:p>
    <w:p w14:paraId="3AEDC93C" w14:textId="12453BD0" w:rsidR="006F2AEC" w:rsidRPr="001F0F2A" w:rsidRDefault="006F2AEC" w:rsidP="006F2AEC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 xml:space="preserve">abordar quaisquer preocupações e responder a quaisquer perguntas que tenha </w:t>
      </w:r>
    </w:p>
    <w:p w14:paraId="320F8CDC" w14:textId="6C4CF121" w:rsidR="00BF0883" w:rsidRPr="001F0F2A" w:rsidRDefault="00BF088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falar com o pessoal envolvido nos seus cuidados e nos cuidados do seu bebé</w:t>
      </w:r>
    </w:p>
    <w:p w14:paraId="339ABE89" w14:textId="34AE7233" w:rsidR="00FA7FF3" w:rsidRPr="001F0F2A" w:rsidRDefault="00FA7FF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consultar registos médicos, testes e resultados</w:t>
      </w:r>
    </w:p>
    <w:p w14:paraId="00ED3915" w14:textId="235FE24D" w:rsidR="00761F8F" w:rsidRPr="001F0F2A" w:rsidRDefault="00C136AC" w:rsidP="006E17A5">
      <w:pPr>
        <w:pStyle w:val="Default"/>
        <w:numPr>
          <w:ilvl w:val="0"/>
          <w:numId w:val="3"/>
        </w:numPr>
        <w:spacing w:after="240" w:line="360" w:lineRule="auto"/>
        <w:ind w:left="284" w:right="-330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analisar as orientações locais e nacionais para rever os seus cuidados</w:t>
      </w:r>
    </w:p>
    <w:p w14:paraId="0FBC27C2" w14:textId="1BCE98C4" w:rsidR="009F4FA2" w:rsidRPr="001F0F2A" w:rsidRDefault="00271943" w:rsidP="006E17A5">
      <w:pPr>
        <w:pStyle w:val="Default"/>
        <w:spacing w:line="360" w:lineRule="auto"/>
        <w:ind w:right="-330"/>
        <w:rPr>
          <w:rFonts w:asciiTheme="minorHAnsi" w:hAnsiTheme="minorHAnsi"/>
          <w:b/>
          <w:sz w:val="22"/>
          <w:szCs w:val="22"/>
        </w:rPr>
      </w:pPr>
      <w:r w:rsidRPr="001F0F2A">
        <w:rPr>
          <w:rFonts w:asciiTheme="minorHAnsi" w:hAnsiTheme="minorHAnsi"/>
          <w:b/>
          <w:sz w:val="22"/>
          <w:szCs w:val="22"/>
          <w:lang w:bidi="pt-PT"/>
        </w:rPr>
        <w:t>Apoio no processo de avaliação</w:t>
      </w:r>
    </w:p>
    <w:p w14:paraId="172AD010" w14:textId="56EAD503" w:rsidR="00F0347F" w:rsidRPr="001F0F2A" w:rsidRDefault="00F31D31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  <w:r w:rsidRPr="001F0F2A">
        <w:rPr>
          <w:rFonts w:asciiTheme="minorHAnsi" w:hAnsiTheme="minorHAnsi" w:cstheme="minorHAnsi"/>
          <w:sz w:val="22"/>
          <w:szCs w:val="22"/>
          <w:lang w:bidi="pt-PT"/>
        </w:rPr>
        <w:t>As suas opiniões e perguntas são uma parte importante da análise dos seus cuidados. Não é obrigada a dar qualquer feedback, mas se decidir que gostaria de o fazer, podemos ajudá-la a fazê-lo. Convidamo-la a deixar alguns comentários. Apreciamos todos os comentários - positivos ou negativos.</w:t>
      </w:r>
    </w:p>
    <w:p w14:paraId="74F22648" w14:textId="77777777" w:rsidR="00F0347F" w:rsidRPr="001F0F2A" w:rsidRDefault="00F0347F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</w:p>
    <w:p w14:paraId="7A79A39A" w14:textId="7FCA864A" w:rsidR="00B00922" w:rsidRPr="001F0F2A" w:rsidRDefault="00D1348E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2"/>
          <w:szCs w:val="22"/>
        </w:rPr>
      </w:pPr>
      <w:r w:rsidRPr="001F0F2A">
        <w:rPr>
          <w:rFonts w:asciiTheme="minorHAnsi" w:hAnsiTheme="minorHAnsi" w:cstheme="minorHAnsi"/>
          <w:sz w:val="22"/>
          <w:szCs w:val="22"/>
          <w:lang w:bidi="pt-PT"/>
        </w:rPr>
        <w:t>A equipa de avaliação discutirá os seus comentários numa reunião de avaliação e fará o seu melhor para responder a quaisquer perguntas que tenha.  Poderá também estar presente na reunião um membro da avaliação externa que não tenha estado envolvido nos seus cuidados de saúde, a fim de proporcionar uma perspetiva independente.</w:t>
      </w:r>
    </w:p>
    <w:tbl>
      <w:tblPr>
        <w:tblStyle w:val="TableGrid"/>
        <w:tblW w:w="6378" w:type="dxa"/>
        <w:tblInd w:w="-5" w:type="dxa"/>
        <w:tblLook w:val="04A0" w:firstRow="1" w:lastRow="0" w:firstColumn="1" w:lastColumn="0" w:noHBand="0" w:noVBand="1"/>
      </w:tblPr>
      <w:tblGrid>
        <w:gridCol w:w="6378"/>
      </w:tblGrid>
      <w:tr w:rsidR="00F51003" w:rsidRPr="001F0F2A" w14:paraId="5D3AE51C" w14:textId="77777777" w:rsidTr="006E17A5">
        <w:trPr>
          <w:trHeight w:val="1473"/>
        </w:trPr>
        <w:tc>
          <w:tcPr>
            <w:tcW w:w="6378" w:type="dxa"/>
          </w:tcPr>
          <w:p w14:paraId="3654D7D3" w14:textId="7CA0F66A" w:rsidR="005356B5" w:rsidRPr="001F0F2A" w:rsidRDefault="005356B5" w:rsidP="006E17A5">
            <w:pPr>
              <w:pStyle w:val="Default"/>
              <w:spacing w:line="360" w:lineRule="auto"/>
              <w:ind w:left="426" w:right="-949" w:hanging="426"/>
              <w:rPr>
                <w:rFonts w:asciiTheme="minorHAnsi" w:hAnsiTheme="minorHAnsi" w:cstheme="minorHAnsi"/>
                <w:b/>
                <w:color w:val="7030A0"/>
                <w:sz w:val="22"/>
                <w:szCs w:val="22"/>
              </w:rPr>
            </w:pPr>
            <w:r w:rsidRPr="001F0F2A">
              <w:rPr>
                <w:rFonts w:asciiTheme="minorHAnsi" w:hAnsiTheme="minorHAnsi" w:cstheme="minorHAnsi"/>
                <w:b/>
                <w:color w:val="7030A0"/>
                <w:sz w:val="22"/>
                <w:szCs w:val="22"/>
                <w:lang w:bidi="pt-PT"/>
              </w:rPr>
              <w:t xml:space="preserve">Para a apoiar na avaliação, tem um contacto-chave: </w:t>
            </w:r>
          </w:p>
          <w:p w14:paraId="3D1156C7" w14:textId="121984C5" w:rsidR="00F51003" w:rsidRPr="001F0F2A" w:rsidRDefault="00F51003" w:rsidP="006E17A5">
            <w:pPr>
              <w:pStyle w:val="Default"/>
              <w:spacing w:line="360" w:lineRule="auto"/>
              <w:ind w:left="426" w:right="-949" w:hanging="284"/>
              <w:rPr>
                <w:rFonts w:asciiTheme="minorHAnsi" w:hAnsiTheme="minorHAnsi"/>
                <w:sz w:val="22"/>
                <w:szCs w:val="22"/>
              </w:rPr>
            </w:pPr>
            <w:r w:rsidRPr="001F0F2A">
              <w:rPr>
                <w:rFonts w:asciiTheme="minorHAnsi" w:hAnsiTheme="minorHAnsi" w:cstheme="minorHAnsi"/>
                <w:i/>
                <w:color w:val="FF0000"/>
                <w:sz w:val="22"/>
                <w:szCs w:val="22"/>
                <w:lang w:bidi="pt-PT"/>
              </w:rPr>
              <w:t>Insert name and contact details of the key contact</w:t>
            </w:r>
          </w:p>
        </w:tc>
      </w:tr>
    </w:tbl>
    <w:p w14:paraId="33FAF0DA" w14:textId="542D3A1B" w:rsidR="007F3DDE" w:rsidRPr="001F0F2A" w:rsidRDefault="007F3DDE" w:rsidP="006E17A5">
      <w:pPr>
        <w:pStyle w:val="Default"/>
        <w:spacing w:before="240" w:line="360" w:lineRule="auto"/>
        <w:ind w:left="426" w:right="-949" w:hanging="284"/>
        <w:rPr>
          <w:rFonts w:asciiTheme="minorHAnsi" w:hAnsiTheme="minorHAnsi"/>
          <w:b/>
          <w:sz w:val="22"/>
          <w:szCs w:val="22"/>
        </w:rPr>
      </w:pPr>
      <w:r w:rsidRPr="001F0F2A">
        <w:rPr>
          <w:rFonts w:asciiTheme="minorHAnsi" w:hAnsiTheme="minorHAnsi"/>
          <w:b/>
          <w:sz w:val="22"/>
          <w:szCs w:val="22"/>
          <w:lang w:bidi="pt-PT"/>
        </w:rPr>
        <w:t>O seu contacto principal irá:</w:t>
      </w:r>
    </w:p>
    <w:p w14:paraId="44B848C0" w14:textId="77777777" w:rsidR="00182246" w:rsidRPr="001F0F2A" w:rsidRDefault="00182246" w:rsidP="00182246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perguntar se tem perguntas ou comentários a fazer à equipa de avaliação</w:t>
      </w:r>
    </w:p>
    <w:p w14:paraId="141C0704" w14:textId="010E3EF2" w:rsidR="00761F8F" w:rsidRPr="001F0F2A" w:rsidRDefault="00E115A9" w:rsidP="006E17A5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falar consigo sobre o processo de revisão e mantê-la atualizada</w:t>
      </w:r>
    </w:p>
    <w:p w14:paraId="50B69BFA" w14:textId="07C72ACE" w:rsidR="007B2B0B" w:rsidRPr="001F0F2A" w:rsidRDefault="00B9455C" w:rsidP="006E17A5">
      <w:pPr>
        <w:pStyle w:val="Default"/>
        <w:numPr>
          <w:ilvl w:val="0"/>
          <w:numId w:val="2"/>
        </w:numPr>
        <w:spacing w:after="240" w:line="360" w:lineRule="auto"/>
        <w:ind w:left="426" w:right="-949" w:hanging="284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perguntar como prefere fazer comentários ou perguntas</w:t>
      </w:r>
    </w:p>
    <w:p w14:paraId="111A8712" w14:textId="7EC1E338" w:rsidR="009F4FA2" w:rsidRPr="001F0F2A" w:rsidRDefault="007E7408" w:rsidP="006E17A5">
      <w:pPr>
        <w:pStyle w:val="Default"/>
        <w:spacing w:line="360" w:lineRule="auto"/>
        <w:ind w:left="426" w:right="-949" w:hanging="284"/>
        <w:rPr>
          <w:rFonts w:asciiTheme="minorHAnsi" w:hAnsiTheme="minorHAnsi"/>
          <w:b/>
          <w:sz w:val="22"/>
          <w:szCs w:val="22"/>
        </w:rPr>
      </w:pPr>
      <w:r w:rsidRPr="001F0F2A">
        <w:rPr>
          <w:rFonts w:asciiTheme="minorHAnsi" w:hAnsiTheme="minorHAnsi"/>
          <w:b/>
          <w:sz w:val="22"/>
          <w:szCs w:val="22"/>
          <w:lang w:bidi="pt-PT"/>
        </w:rPr>
        <w:t>Manutenção de contacto consigo</w:t>
      </w:r>
    </w:p>
    <w:p w14:paraId="7E2512EF" w14:textId="2D26227B" w:rsidR="00B00922" w:rsidRPr="001F0F2A" w:rsidRDefault="001C199A" w:rsidP="006E17A5">
      <w:pPr>
        <w:pStyle w:val="Default"/>
        <w:spacing w:line="360" w:lineRule="auto"/>
        <w:ind w:left="142" w:right="-949"/>
        <w:rPr>
          <w:rFonts w:asciiTheme="minorHAnsi" w:hAnsiTheme="minorHAnsi"/>
          <w:sz w:val="22"/>
          <w:szCs w:val="22"/>
        </w:rPr>
      </w:pPr>
      <w:r w:rsidRPr="001F0F2A">
        <w:rPr>
          <w:rFonts w:asciiTheme="minorHAnsi" w:hAnsiTheme="minorHAnsi"/>
          <w:sz w:val="22"/>
          <w:szCs w:val="22"/>
          <w:lang w:bidi="pt-PT"/>
        </w:rPr>
        <w:t>A reunião de avaliação é para a equipa médica, mas o seu contacto principal estará em contacto consigo durante todo o processo. Se tiver alguma dúvida, contacte-os.</w:t>
      </w:r>
    </w:p>
    <w:p w14:paraId="1337A1A7" w14:textId="77777777" w:rsidR="00B00922" w:rsidRPr="001F0F2A" w:rsidRDefault="00B00922" w:rsidP="006E17A5">
      <w:pPr>
        <w:pStyle w:val="Default"/>
        <w:spacing w:line="360" w:lineRule="auto"/>
        <w:ind w:left="142" w:right="-949"/>
        <w:rPr>
          <w:rFonts w:asciiTheme="minorHAnsi" w:hAnsiTheme="minorHAnsi"/>
          <w:sz w:val="22"/>
          <w:szCs w:val="22"/>
        </w:rPr>
      </w:pPr>
    </w:p>
    <w:p w14:paraId="2DB01CEE" w14:textId="5438B222" w:rsidR="00F0347F" w:rsidRPr="001F0F2A" w:rsidRDefault="00691248" w:rsidP="006E17A5">
      <w:pPr>
        <w:spacing w:line="360" w:lineRule="auto"/>
        <w:ind w:left="142" w:right="-949"/>
        <w:rPr>
          <w:rFonts w:cstheme="minorHAnsi"/>
        </w:rPr>
      </w:pPr>
      <w:r w:rsidRPr="001F0F2A">
        <w:rPr>
          <w:rFonts w:cstheme="minorHAnsi"/>
          <w:color w:val="000000"/>
          <w:lang w:bidi="pt-PT"/>
        </w:rPr>
        <w:t>A maioria das avaliações demora cerca de três a seis meses, mas pode ser difícil dar-lhe um prazo. Isto porque nos certificamos de que a revisão inclui todas as informações sobre os seus cuidados médicos e os profissionais de saúde que a trataram têm de participar na reunião de avaliação. Sabemos que pode ser um longo período de espera. Pode reunir-se com um consultor mais cedo, se assim o desejar - mas poderemos não ter mais informações sobre o que aconteceu até a análise estar concluída.</w:t>
      </w:r>
    </w:p>
    <w:p w14:paraId="74B71BFC" w14:textId="2FB98BDB" w:rsidR="00F0347F" w:rsidRPr="001F0F2A" w:rsidRDefault="00F0347F" w:rsidP="006E17A5">
      <w:pPr>
        <w:pStyle w:val="Default"/>
        <w:spacing w:line="360" w:lineRule="auto"/>
        <w:ind w:left="142" w:right="-949"/>
        <w:rPr>
          <w:rFonts w:asciiTheme="minorHAnsi" w:hAnsiTheme="minorHAnsi" w:cstheme="minorBidi"/>
          <w:color w:val="auto"/>
          <w:sz w:val="22"/>
          <w:szCs w:val="22"/>
        </w:rPr>
      </w:pPr>
    </w:p>
    <w:p w14:paraId="3C89B31F" w14:textId="123282F8" w:rsidR="0082141F" w:rsidRPr="001F0F2A" w:rsidRDefault="00A14932" w:rsidP="006E17A5">
      <w:pPr>
        <w:spacing w:line="360" w:lineRule="auto"/>
        <w:ind w:left="142" w:right="-949"/>
      </w:pPr>
      <w:r w:rsidRPr="001F0F2A">
        <w:rPr>
          <w:lang w:bidi="pt-PT"/>
        </w:rPr>
        <w:t>Iremos reunir-nos consigo para falar sobre os resultados e enviar-lhe-emos uma carta por correio ou por e-mail. Se tiver alguma dúvida sobre este assunto, pergunte. Se o desejar, pode sempre pedir para falar com um</w:t>
      </w:r>
      <w:r w:rsidR="00594F22" w:rsidRPr="001F0F2A">
        <w:rPr>
          <w:rFonts w:cs="Arial"/>
          <w:color w:val="000000"/>
          <w:lang w:bidi="pt-PT"/>
        </w:rPr>
        <w:t xml:space="preserve"> consultor </w:t>
      </w:r>
      <w:r w:rsidRPr="001F0F2A">
        <w:rPr>
          <w:lang w:bidi="pt-PT"/>
        </w:rPr>
        <w:t xml:space="preserve"> sobre o relatório de avaliação</w:t>
      </w:r>
      <w:r w:rsidR="00594F22" w:rsidRPr="001F0F2A">
        <w:rPr>
          <w:rFonts w:cs="Arial"/>
          <w:color w:val="000000"/>
          <w:lang w:bidi="pt-PT"/>
        </w:rPr>
        <w:t xml:space="preserve">. </w:t>
      </w:r>
    </w:p>
    <w:sectPr w:rsidR="0082141F" w:rsidRPr="001F0F2A" w:rsidSect="00667E6F"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851" w:right="1440" w:bottom="0" w:left="993" w:header="567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E57B98" w14:textId="77777777" w:rsidR="00730200" w:rsidRDefault="00730200" w:rsidP="00730200">
      <w:pPr>
        <w:spacing w:after="0" w:line="240" w:lineRule="auto"/>
      </w:pPr>
      <w:r>
        <w:separator/>
      </w:r>
    </w:p>
  </w:endnote>
  <w:endnote w:type="continuationSeparator" w:id="0">
    <w:p w14:paraId="4D94F08A" w14:textId="77777777" w:rsidR="00730200" w:rsidRDefault="00730200" w:rsidP="007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3C2472" w14:textId="6ABB8EDD" w:rsidR="00730200" w:rsidRDefault="007302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F5C68" w14:textId="65441418" w:rsidR="00FB2F4A" w:rsidRDefault="00B568D9">
    <w:pPr>
      <w:pStyle w:val="Foot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5952CA1" wp14:editId="6482FA9E">
              <wp:simplePos x="0" y="0"/>
              <wp:positionH relativeFrom="page">
                <wp:align>left</wp:align>
              </wp:positionH>
              <wp:positionV relativeFrom="paragraph">
                <wp:posOffset>-2538095</wp:posOffset>
              </wp:positionV>
              <wp:extent cx="5486400" cy="7546076"/>
              <wp:effectExtent l="0" t="0" r="0" b="0"/>
              <wp:wrapNone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7546076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EF30C1F" id="Rectangle 14" o:spid="_x0000_s1026" style="position:absolute;margin-left:0;margin-top:-199.85pt;width:6in;height:594.2pt;z-index: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" stroked="f" strokeweight="1pt">
              <v:fill opacity="55769f"/>
              <w10:wrap anchorx="page"/>
            </v:rect>
          </w:pict>
        </mc:Fallback>
      </mc:AlternateContent>
    </w:r>
    <w:r>
      <w:rPr>
        <w:noProof/>
        <w:lang w:val="en-GB" w:eastAsia="en-GB"/>
      </w:rPr>
      <w:drawing>
        <wp:anchor distT="0" distB="0" distL="114300" distR="114300" simplePos="0" relativeHeight="251658752" behindDoc="1" locked="0" layoutInCell="1" allowOverlap="1" wp14:anchorId="438D316B" wp14:editId="48555965">
          <wp:simplePos x="0" y="0"/>
          <wp:positionH relativeFrom="page">
            <wp:align>left</wp:align>
          </wp:positionH>
          <wp:positionV relativeFrom="paragraph">
            <wp:posOffset>-1701956</wp:posOffset>
          </wp:positionV>
          <wp:extent cx="6426679" cy="3828100"/>
          <wp:effectExtent l="0" t="0" r="0" b="127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7854" cy="384071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113235" w14:textId="77777777" w:rsidR="00730200" w:rsidRDefault="00730200" w:rsidP="00730200">
      <w:pPr>
        <w:spacing w:after="0" w:line="240" w:lineRule="auto"/>
      </w:pPr>
      <w:r>
        <w:separator/>
      </w:r>
    </w:p>
  </w:footnote>
  <w:footnote w:type="continuationSeparator" w:id="0">
    <w:p w14:paraId="1C8317B0" w14:textId="77777777" w:rsidR="00730200" w:rsidRDefault="00730200" w:rsidP="007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F6400" w14:textId="10EE693F" w:rsidR="00744415" w:rsidRDefault="0074441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C6303" w14:textId="6A481600" w:rsidR="00C26C98" w:rsidRDefault="00527907">
    <w:pPr>
      <w:pStyle w:val="Head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FD6A864" wp14:editId="29F6E38B">
              <wp:simplePos x="0" y="0"/>
              <wp:positionH relativeFrom="column">
                <wp:posOffset>4847219</wp:posOffset>
              </wp:positionH>
              <wp:positionV relativeFrom="paragraph">
                <wp:posOffset>-446310</wp:posOffset>
              </wp:positionV>
              <wp:extent cx="5243830" cy="7634377"/>
              <wp:effectExtent l="0" t="0" r="0" b="508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43830" cy="7634377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D7CC67A" id="Rectangle 7" o:spid="_x0000_s1026" style="position:absolute;margin-left:381.65pt;margin-top:-35.15pt;width:412.9pt;height:601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" stroked="f" strokeweight="1pt">
              <v:fill opacity="55769f"/>
            </v:rect>
          </w:pict>
        </mc:Fallback>
      </mc:AlternateContent>
    </w:r>
    <w:r w:rsidR="00B568D9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8D2FA10" wp14:editId="327E4AFD">
              <wp:simplePos x="0" y="0"/>
              <wp:positionH relativeFrom="page">
                <wp:posOffset>-7872</wp:posOffset>
              </wp:positionH>
              <wp:positionV relativeFrom="paragraph">
                <wp:posOffset>-449580</wp:posOffset>
              </wp:positionV>
              <wp:extent cx="5495026" cy="569343"/>
              <wp:effectExtent l="0" t="0" r="0" b="254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5026" cy="569343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3F367714" id="Rectangle 10" o:spid="_x0000_s1026" style="position:absolute;margin-left:-.6pt;margin-top:-35.4pt;width:432.7pt;height:44.8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" stroked="f" strokeweight="1pt">
              <v:fill opacity="55769f"/>
              <w10:wrap anchorx="page"/>
            </v:rect>
          </w:pict>
        </mc:Fallback>
      </mc:AlternateContent>
    </w:r>
    <w:r w:rsidR="00B568D9">
      <w:rPr>
        <w:noProof/>
        <w:lang w:val="en-GB" w:eastAsia="en-GB"/>
      </w:rPr>
      <w:drawing>
        <wp:anchor distT="0" distB="0" distL="114300" distR="114300" simplePos="0" relativeHeight="251656704" behindDoc="1" locked="0" layoutInCell="1" allowOverlap="1" wp14:anchorId="47D5F8CB" wp14:editId="47AC939C">
          <wp:simplePos x="0" y="0"/>
          <wp:positionH relativeFrom="page">
            <wp:posOffset>-51758</wp:posOffset>
          </wp:positionH>
          <wp:positionV relativeFrom="paragraph">
            <wp:posOffset>-7255822</wp:posOffset>
          </wp:positionV>
          <wp:extent cx="6463866" cy="7341080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1" t="-27560" r="-2181" b="63121"/>
                  <a:stretch/>
                </pic:blipFill>
                <pic:spPr bwMode="auto">
                  <a:xfrm>
                    <a:off x="0" y="0"/>
                    <a:ext cx="6474962" cy="73536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44647">
      <w:rPr>
        <w:noProof/>
        <w:lang w:val="en-GB" w:eastAsia="en-GB"/>
      </w:rPr>
      <w:drawing>
        <wp:anchor distT="0" distB="0" distL="114300" distR="114300" simplePos="0" relativeHeight="251654656" behindDoc="1" locked="0" layoutInCell="1" allowOverlap="1" wp14:anchorId="076B9FB2" wp14:editId="16D15331">
          <wp:simplePos x="0" y="0"/>
          <wp:positionH relativeFrom="column">
            <wp:posOffset>4855845</wp:posOffset>
          </wp:positionH>
          <wp:positionV relativeFrom="paragraph">
            <wp:posOffset>-466725</wp:posOffset>
          </wp:positionV>
          <wp:extent cx="5931535" cy="10455910"/>
          <wp:effectExtent l="0" t="0" r="0" b="2540"/>
          <wp:wrapNone/>
          <wp:docPr id="16" name="Picture 16" descr="Free light design waves illustr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ree light design waves illustration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690" r="-6355"/>
                  <a:stretch/>
                </pic:blipFill>
                <pic:spPr bwMode="auto">
                  <a:xfrm>
                    <a:off x="0" y="0"/>
                    <a:ext cx="5931535" cy="104559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3B15C0"/>
    <w:multiLevelType w:val="hybridMultilevel"/>
    <w:tmpl w:val="14D6C6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B56827"/>
    <w:multiLevelType w:val="hybridMultilevel"/>
    <w:tmpl w:val="F0E8B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26E93"/>
    <w:multiLevelType w:val="hybridMultilevel"/>
    <w:tmpl w:val="A94C7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141F"/>
    <w:rsid w:val="00000985"/>
    <w:rsid w:val="00005F58"/>
    <w:rsid w:val="000102A9"/>
    <w:rsid w:val="00015195"/>
    <w:rsid w:val="00015B5B"/>
    <w:rsid w:val="00042F5F"/>
    <w:rsid w:val="00065716"/>
    <w:rsid w:val="0006705A"/>
    <w:rsid w:val="000804E4"/>
    <w:rsid w:val="00087BE4"/>
    <w:rsid w:val="000B1318"/>
    <w:rsid w:val="000C17D7"/>
    <w:rsid w:val="000D5C76"/>
    <w:rsid w:val="00114207"/>
    <w:rsid w:val="00161325"/>
    <w:rsid w:val="00163682"/>
    <w:rsid w:val="00182246"/>
    <w:rsid w:val="00187B5E"/>
    <w:rsid w:val="001A59EF"/>
    <w:rsid w:val="001B2987"/>
    <w:rsid w:val="001B5B2F"/>
    <w:rsid w:val="001C199A"/>
    <w:rsid w:val="001F0F2A"/>
    <w:rsid w:val="00233CC1"/>
    <w:rsid w:val="00260685"/>
    <w:rsid w:val="00271943"/>
    <w:rsid w:val="002F6C99"/>
    <w:rsid w:val="00311AB5"/>
    <w:rsid w:val="003126AA"/>
    <w:rsid w:val="00314304"/>
    <w:rsid w:val="003516AA"/>
    <w:rsid w:val="003522E5"/>
    <w:rsid w:val="0036180C"/>
    <w:rsid w:val="003861B1"/>
    <w:rsid w:val="004240EE"/>
    <w:rsid w:val="004247F5"/>
    <w:rsid w:val="0044798E"/>
    <w:rsid w:val="004602EA"/>
    <w:rsid w:val="00494EE6"/>
    <w:rsid w:val="004B424D"/>
    <w:rsid w:val="004D3AFE"/>
    <w:rsid w:val="004D3E94"/>
    <w:rsid w:val="004D6B33"/>
    <w:rsid w:val="005169DA"/>
    <w:rsid w:val="005212B3"/>
    <w:rsid w:val="00527041"/>
    <w:rsid w:val="00527907"/>
    <w:rsid w:val="005356B5"/>
    <w:rsid w:val="005422FE"/>
    <w:rsid w:val="00554BDE"/>
    <w:rsid w:val="005577AE"/>
    <w:rsid w:val="0058186C"/>
    <w:rsid w:val="00582AEF"/>
    <w:rsid w:val="00584F3F"/>
    <w:rsid w:val="00594F22"/>
    <w:rsid w:val="005B2043"/>
    <w:rsid w:val="005C19D0"/>
    <w:rsid w:val="00606F8A"/>
    <w:rsid w:val="00612225"/>
    <w:rsid w:val="00667E6F"/>
    <w:rsid w:val="00672857"/>
    <w:rsid w:val="00681C9D"/>
    <w:rsid w:val="00681E06"/>
    <w:rsid w:val="00691248"/>
    <w:rsid w:val="006973DF"/>
    <w:rsid w:val="006B0AD2"/>
    <w:rsid w:val="006B4F6B"/>
    <w:rsid w:val="006E17A5"/>
    <w:rsid w:val="006E4942"/>
    <w:rsid w:val="006F2AEC"/>
    <w:rsid w:val="00711039"/>
    <w:rsid w:val="00730200"/>
    <w:rsid w:val="00736567"/>
    <w:rsid w:val="00744415"/>
    <w:rsid w:val="00746D63"/>
    <w:rsid w:val="007513EC"/>
    <w:rsid w:val="00754B59"/>
    <w:rsid w:val="00761F8F"/>
    <w:rsid w:val="00766694"/>
    <w:rsid w:val="007729A0"/>
    <w:rsid w:val="00782943"/>
    <w:rsid w:val="007A7203"/>
    <w:rsid w:val="007A74EC"/>
    <w:rsid w:val="007B2A00"/>
    <w:rsid w:val="007B2B0B"/>
    <w:rsid w:val="007B6691"/>
    <w:rsid w:val="007C7133"/>
    <w:rsid w:val="007E4118"/>
    <w:rsid w:val="007E7408"/>
    <w:rsid w:val="007F3DDE"/>
    <w:rsid w:val="007F7CFF"/>
    <w:rsid w:val="00810E2A"/>
    <w:rsid w:val="00812DA3"/>
    <w:rsid w:val="0081622F"/>
    <w:rsid w:val="0082141F"/>
    <w:rsid w:val="00870662"/>
    <w:rsid w:val="008731BA"/>
    <w:rsid w:val="008807B2"/>
    <w:rsid w:val="00883907"/>
    <w:rsid w:val="00883B4F"/>
    <w:rsid w:val="00893175"/>
    <w:rsid w:val="008B2BC2"/>
    <w:rsid w:val="008E178C"/>
    <w:rsid w:val="00904E43"/>
    <w:rsid w:val="00906A03"/>
    <w:rsid w:val="009579DE"/>
    <w:rsid w:val="00997CDF"/>
    <w:rsid w:val="009B3887"/>
    <w:rsid w:val="009C43B6"/>
    <w:rsid w:val="009F4FA2"/>
    <w:rsid w:val="009F6E37"/>
    <w:rsid w:val="00A06514"/>
    <w:rsid w:val="00A13D73"/>
    <w:rsid w:val="00A14932"/>
    <w:rsid w:val="00A1562F"/>
    <w:rsid w:val="00A52EE3"/>
    <w:rsid w:val="00A61634"/>
    <w:rsid w:val="00A75266"/>
    <w:rsid w:val="00A868A3"/>
    <w:rsid w:val="00AA2840"/>
    <w:rsid w:val="00AA2975"/>
    <w:rsid w:val="00AA33E3"/>
    <w:rsid w:val="00AD1D0A"/>
    <w:rsid w:val="00AE4A12"/>
    <w:rsid w:val="00B00922"/>
    <w:rsid w:val="00B2569A"/>
    <w:rsid w:val="00B30B11"/>
    <w:rsid w:val="00B36D5B"/>
    <w:rsid w:val="00B42A77"/>
    <w:rsid w:val="00B568D9"/>
    <w:rsid w:val="00B64166"/>
    <w:rsid w:val="00B72DC4"/>
    <w:rsid w:val="00B9455C"/>
    <w:rsid w:val="00BA04E8"/>
    <w:rsid w:val="00BB7B43"/>
    <w:rsid w:val="00BF0883"/>
    <w:rsid w:val="00C06124"/>
    <w:rsid w:val="00C136AC"/>
    <w:rsid w:val="00C24332"/>
    <w:rsid w:val="00C26C98"/>
    <w:rsid w:val="00C31EE1"/>
    <w:rsid w:val="00C76185"/>
    <w:rsid w:val="00C939D4"/>
    <w:rsid w:val="00CF0929"/>
    <w:rsid w:val="00D10035"/>
    <w:rsid w:val="00D1348E"/>
    <w:rsid w:val="00D16E3B"/>
    <w:rsid w:val="00D24251"/>
    <w:rsid w:val="00D3773A"/>
    <w:rsid w:val="00D6458B"/>
    <w:rsid w:val="00D73A5A"/>
    <w:rsid w:val="00D86CF1"/>
    <w:rsid w:val="00D873CE"/>
    <w:rsid w:val="00D907C8"/>
    <w:rsid w:val="00DB0D9A"/>
    <w:rsid w:val="00DB10CC"/>
    <w:rsid w:val="00DC3ABC"/>
    <w:rsid w:val="00DE1453"/>
    <w:rsid w:val="00E00005"/>
    <w:rsid w:val="00E115A9"/>
    <w:rsid w:val="00E22197"/>
    <w:rsid w:val="00E2504F"/>
    <w:rsid w:val="00E34427"/>
    <w:rsid w:val="00E369F7"/>
    <w:rsid w:val="00EA2566"/>
    <w:rsid w:val="00EC7006"/>
    <w:rsid w:val="00EF1E7A"/>
    <w:rsid w:val="00F009A1"/>
    <w:rsid w:val="00F01C04"/>
    <w:rsid w:val="00F020FE"/>
    <w:rsid w:val="00F0347F"/>
    <w:rsid w:val="00F31D31"/>
    <w:rsid w:val="00F32EBD"/>
    <w:rsid w:val="00F3689A"/>
    <w:rsid w:val="00F44647"/>
    <w:rsid w:val="00F51003"/>
    <w:rsid w:val="00F62BE0"/>
    <w:rsid w:val="00FA7FF3"/>
    <w:rsid w:val="00FB2F4A"/>
    <w:rsid w:val="00FD1D3D"/>
    <w:rsid w:val="00FD2F59"/>
    <w:rsid w:val="00FD5671"/>
    <w:rsid w:val="00FE4F27"/>
    <w:rsid w:val="00FE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43603E56"/>
  <w15:chartTrackingRefBased/>
  <w15:docId w15:val="{35D713B6-2D02-4BE2-9582-31BAF0BC5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2141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E7A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7A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7A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7A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7A0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7A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7A0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7526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F5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0200"/>
  </w:style>
  <w:style w:type="paragraph" w:styleId="Footer">
    <w:name w:val="footer"/>
    <w:basedOn w:val="Normal"/>
    <w:link w:val="Foot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0200"/>
  </w:style>
  <w:style w:type="paragraph" w:styleId="Revision">
    <w:name w:val="Revision"/>
    <w:hidden/>
    <w:uiPriority w:val="99"/>
    <w:semiHidden/>
    <w:rsid w:val="00005F5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ands.org.uk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helpline@sands.org.uk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s://babyloss-awareness.org/support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k xmlns="01b6115d-d022-4d93-82f8-434c9a1a213a">
      <Url xsi:nil="true"/>
      <Description xsi:nil="true"/>
    </link>
    <TaxCatchAll xmlns="26ac81d7-882e-42d2-9d47-cba2d952c058" xsi:nil="true"/>
    <dat xmlns="01b6115d-d022-4d93-82f8-434c9a1a213a" xsi:nil="true"/>
    <date xmlns="01b6115d-d022-4d93-82f8-434c9a1a213a" xsi:nil="true"/>
    <lcf76f155ced4ddcb4097134ff3c332f xmlns="01b6115d-d022-4d93-82f8-434c9a1a213a">
      <Terms xmlns="http://schemas.microsoft.com/office/infopath/2007/PartnerControls"/>
    </lcf76f155ced4ddcb4097134ff3c332f>
    <_Flow_SignoffStatus xmlns="01b6115d-d022-4d93-82f8-434c9a1a213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FF8F588A776041B6814D3388853D73" ma:contentTypeVersion="23" ma:contentTypeDescription="Create a new document." ma:contentTypeScope="" ma:versionID="4052da0d66aa158fe6a514cb20ab26e0">
  <xsd:schema xmlns:xsd="http://www.w3.org/2001/XMLSchema" xmlns:xs="http://www.w3.org/2001/XMLSchema" xmlns:p="http://schemas.microsoft.com/office/2006/metadata/properties" xmlns:ns2="01b6115d-d022-4d93-82f8-434c9a1a213a" xmlns:ns3="26ac81d7-882e-42d2-9d47-cba2d952c058" targetNamespace="http://schemas.microsoft.com/office/2006/metadata/properties" ma:root="true" ma:fieldsID="819c45e9ef3432171fafdb8248158c4f" ns2:_="" ns3:_="">
    <xsd:import namespace="01b6115d-d022-4d93-82f8-434c9a1a213a"/>
    <xsd:import namespace="26ac81d7-882e-42d2-9d47-cba2d952c05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date" minOccurs="0"/>
                <xsd:element ref="ns2:MediaServiceObjectDetectorVersions" minOccurs="0"/>
                <xsd:element ref="ns2:dat" minOccurs="0"/>
                <xsd:element ref="ns2:link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6115d-d022-4d93-82f8-434c9a1a21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Sign-off status" ma:internalName="Sign_x002d_off_x0020_status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45c3ed2-618b-42a1-9d81-796733a6be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" ma:index="27" nillable="true" ma:displayName="dat" ma:format="DateOnly" ma:internalName="dat">
      <xsd:simpleType>
        <xsd:restriction base="dms:DateTime"/>
      </xsd:simpleType>
    </xsd:element>
    <xsd:element name="link" ma:index="28" nillable="true" ma:displayName="link" ma:format="Hyperlink" ma:internalName="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c81d7-882e-42d2-9d47-cba2d952c05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4da48b65-bf49-461c-86ee-3c3200c51682}" ma:internalName="TaxCatchAll" ma:showField="CatchAllData" ma:web="26ac81d7-882e-42d2-9d47-cba2d952c05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C045EC-FC2B-4D26-BA80-2454D8749280}">
  <ds:schemaRefs>
    <ds:schemaRef ds:uri="http://purl.org/dc/elements/1.1/"/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6ac81d7-882e-42d2-9d47-cba2d952c058"/>
    <ds:schemaRef ds:uri="01b6115d-d022-4d93-82f8-434c9a1a213a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64E652AB-8D2E-4D49-8FB5-98C0EFBDBC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6115d-d022-4d93-82f8-434c9a1a213a"/>
    <ds:schemaRef ds:uri="26ac81d7-882e-42d2-9d47-cba2d952c0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BA2078-3D1B-4C8A-81D2-93A37B058D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568</Words>
  <Characters>3244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Charlotte Bevan</dc:creator>
  <cp:keywords/>
  <dc:description/>
  <cp:lastModifiedBy>Adele Krusche</cp:lastModifiedBy>
  <cp:revision>2</cp:revision>
  <cp:lastPrinted>2019-01-11T14:58:00Z</cp:lastPrinted>
  <dcterms:created xsi:type="dcterms:W3CDTF">2024-10-23T11:42:00Z</dcterms:created>
  <dcterms:modified xsi:type="dcterms:W3CDTF">2024-10-23T11:42:00Z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0x01010062FF8F588A776041B6814D3388853D73</vt:lpwstr>
  </property>
</Properties>
</file>